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360" w:lineRule="auto"/>
        <w:jc w:val="left"/>
        <w:rPr>
          <w:rFonts w:hint="eastAsia" w:eastAsia="宋体" w:cs="宋体" w:asciiTheme="minorEastAsia" w:hAnsiTheme="minorEastAsia"/>
          <w:color w:val="000000"/>
          <w:sz w:val="24"/>
          <w:szCs w:val="24"/>
          <w:lang w:eastAsia="zh-CN"/>
        </w:rPr>
      </w:pPr>
      <w:bookmarkStart w:id="1" w:name="_GoBack"/>
      <w:bookmarkEnd w:id="1"/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编号：</w:t>
      </w:r>
      <w:r>
        <w:rPr>
          <w:rFonts w:hint="eastAsia" w:ascii="宋体" w:hAnsi="宋体"/>
          <w:color w:val="000000"/>
          <w:sz w:val="24"/>
          <w:szCs w:val="24"/>
        </w:rPr>
        <w:t>AF/SQ-08/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2.0</w:t>
      </w:r>
    </w:p>
    <w:p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6"/>
      <w:r>
        <w:rPr>
          <w:rFonts w:hint="eastAsia" w:asciiTheme="minorEastAsia" w:hAnsiTheme="minorEastAsia" w:eastAsiaTheme="minorEastAsia"/>
          <w:sz w:val="24"/>
          <w:szCs w:val="24"/>
        </w:rPr>
        <w:t>研究完成报告</w:t>
      </w:r>
      <w:bookmarkEnd w:id="0"/>
    </w:p>
    <w:tbl>
      <w:tblPr>
        <w:tblStyle w:val="5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993"/>
        <w:gridCol w:w="2441"/>
        <w:gridCol w:w="2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7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beforeLines="5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一、受试者信息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合同研究总例数：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已人组例数：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完成观察例数：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提前退出例数：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严重不良事件例数：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已报告的严重不良事件例数：</w:t>
      </w:r>
    </w:p>
    <w:p>
      <w:pPr>
        <w:wordWrap w:val="0"/>
        <w:topLinePunct/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二、研究情况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研究开始日期：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最后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例出组日期：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是否存在与研究干预相关的、非预期的严重不良事件：□是，□否</w:t>
      </w: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研究中是否存在影响受试者权益的问题：□否，□是→请说明：</w:t>
      </w:r>
    </w:p>
    <w:p>
      <w:pPr>
        <w:wordWrap w:val="0"/>
        <w:topLinePunct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wordWrap w:val="0"/>
        <w:topLinePunct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严重不良事件或方案规定必须报告的重要医学事件已经及时报告：□不适用，□是，□否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2156"/>
        <w:gridCol w:w="2166"/>
        <w:gridCol w:w="2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1907" w:h="16840"/>
      <w:pgMar w:top="1418" w:right="1418" w:bottom="1418" w:left="1418" w:header="850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AE"/>
    <w:multiLevelType w:val="multilevel"/>
    <w:tmpl w:val="007C43AE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21D"/>
    <w:rsid w:val="000B3C90"/>
    <w:rsid w:val="000D1BDD"/>
    <w:rsid w:val="001B148A"/>
    <w:rsid w:val="00245093"/>
    <w:rsid w:val="00340807"/>
    <w:rsid w:val="00554814"/>
    <w:rsid w:val="00603601"/>
    <w:rsid w:val="006639C7"/>
    <w:rsid w:val="0082321D"/>
    <w:rsid w:val="008F153E"/>
    <w:rsid w:val="00A5225F"/>
    <w:rsid w:val="00B339B6"/>
    <w:rsid w:val="00B35770"/>
    <w:rsid w:val="00D55614"/>
    <w:rsid w:val="00D83C23"/>
    <w:rsid w:val="00D86A9A"/>
    <w:rsid w:val="00DD3B18"/>
    <w:rsid w:val="00E240EE"/>
    <w:rsid w:val="00E658D6"/>
    <w:rsid w:val="00F3173E"/>
    <w:rsid w:val="00F77056"/>
    <w:rsid w:val="00FB3020"/>
    <w:rsid w:val="1E1A1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8">
    <w:name w:val="标题 3 Char"/>
    <w:basedOn w:val="6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5</TotalTime>
  <ScaleCrop>false</ScaleCrop>
  <LinksUpToDate>false</LinksUpToDate>
  <CharactersWithSpaces>294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Administrator</cp:lastModifiedBy>
  <dcterms:modified xsi:type="dcterms:W3CDTF">2020-10-08T16:10:35Z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